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D5" w:rsidRDefault="00907CD5" w:rsidP="00907CD5">
      <w:pPr>
        <w:pStyle w:val="Default"/>
      </w:pPr>
    </w:p>
    <w:tbl>
      <w:tblPr>
        <w:tblW w:w="0" w:type="auto"/>
        <w:tblInd w:w="-108" w:type="dxa"/>
        <w:tblBorders>
          <w:top w:val="nil"/>
          <w:left w:val="nil"/>
          <w:bottom w:val="nil"/>
          <w:right w:val="nil"/>
        </w:tblBorders>
        <w:tblLayout w:type="fixed"/>
        <w:tblCellMar>
          <w:left w:w="0" w:type="dxa"/>
          <w:right w:w="0" w:type="dxa"/>
        </w:tblCellMar>
        <w:tblLook w:val="0000"/>
      </w:tblPr>
      <w:tblGrid>
        <w:gridCol w:w="9190"/>
        <w:gridCol w:w="360"/>
      </w:tblGrid>
      <w:tr w:rsidR="00907CD5">
        <w:trPr>
          <w:trHeight w:val="125"/>
        </w:trPr>
        <w:tc>
          <w:tcPr>
            <w:tcW w:w="9190" w:type="dxa"/>
            <w:tcBorders>
              <w:top w:val="nil"/>
              <w:left w:val="nil"/>
              <w:bottom w:val="nil"/>
              <w:right w:val="nil"/>
            </w:tcBorders>
          </w:tcPr>
          <w:p w:rsidR="00907CD5" w:rsidRDefault="00907CD5">
            <w:pPr>
              <w:pStyle w:val="Default"/>
              <w:rPr>
                <w:rFonts w:ascii="Calibri" w:hAnsi="Calibri" w:cs="Calibri"/>
                <w:b/>
                <w:bCs/>
                <w:sz w:val="18"/>
                <w:szCs w:val="18"/>
              </w:rPr>
            </w:pPr>
            <w:r>
              <w:t xml:space="preserve"> </w:t>
            </w:r>
            <w:r>
              <w:rPr>
                <w:b/>
                <w:bCs/>
                <w:sz w:val="18"/>
                <w:szCs w:val="18"/>
              </w:rPr>
              <w:t xml:space="preserve">HET GROENE IDEECAFE </w:t>
            </w:r>
            <w:r>
              <w:rPr>
                <w:rFonts w:ascii="Calibri" w:hAnsi="Calibri" w:cs="Calibri"/>
                <w:b/>
                <w:bCs/>
                <w:sz w:val="18"/>
                <w:szCs w:val="18"/>
              </w:rPr>
              <w:t xml:space="preserve">maandag 19 september op Biodiversiteitstuin Vrij Groen, Mendelweg, Leiden </w:t>
            </w:r>
          </w:p>
          <w:p w:rsidR="00907CD5" w:rsidRDefault="00907CD5">
            <w:pPr>
              <w:pStyle w:val="Default"/>
              <w:rPr>
                <w:rFonts w:ascii="Calibri" w:hAnsi="Calibri" w:cs="Calibri"/>
                <w:b/>
                <w:bCs/>
                <w:sz w:val="18"/>
                <w:szCs w:val="18"/>
              </w:rPr>
            </w:pPr>
          </w:p>
          <w:p w:rsidR="00907CD5" w:rsidRDefault="00907CD5" w:rsidP="00956E5C">
            <w:pPr>
              <w:pStyle w:val="Default"/>
              <w:rPr>
                <w:sz w:val="18"/>
                <w:szCs w:val="18"/>
              </w:rPr>
            </w:pPr>
          </w:p>
        </w:tc>
        <w:tc>
          <w:tcPr>
            <w:tcW w:w="360" w:type="dxa"/>
          </w:tcPr>
          <w:p w:rsidR="00907CD5" w:rsidRDefault="00907CD5">
            <w:pPr>
              <w:spacing w:after="0" w:line="240" w:lineRule="auto"/>
            </w:pPr>
            <w:r>
              <w:rPr>
                <w:sz w:val="18"/>
                <w:szCs w:val="18"/>
              </w:rPr>
              <w:t xml:space="preserve"> </w:t>
            </w:r>
          </w:p>
        </w:tc>
      </w:tr>
      <w:tr w:rsidR="00907CD5">
        <w:trPr>
          <w:trHeight w:val="1154"/>
        </w:trPr>
        <w:tc>
          <w:tcPr>
            <w:tcW w:w="9190" w:type="dxa"/>
            <w:tcBorders>
              <w:top w:val="nil"/>
              <w:left w:val="nil"/>
              <w:bottom w:val="nil"/>
              <w:right w:val="nil"/>
            </w:tcBorders>
          </w:tcPr>
          <w:p w:rsidR="00907CD5" w:rsidRDefault="00907CD5">
            <w:pPr>
              <w:pStyle w:val="Default"/>
              <w:rPr>
                <w:sz w:val="18"/>
                <w:szCs w:val="18"/>
              </w:rPr>
            </w:pPr>
            <w:r>
              <w:rPr>
                <w:color w:val="auto"/>
              </w:rPr>
              <w:t xml:space="preserve"> </w:t>
            </w:r>
            <w:r>
              <w:rPr>
                <w:sz w:val="18"/>
                <w:szCs w:val="18"/>
              </w:rPr>
              <w:t xml:space="preserve">Vrij Groen, de biodiversiteitstuin naast de toren van Naturalis, is vanaf voorjaar 2010 aangelegd, met voorstellen onder andere uit het Groene IDeeCafé. In de loop van 2010 en 2011 is Vrij Groen door de enthousiaste tuiniers steeds uitgebreid met nieuwe groene ideeën. Die hebben al op verschillende plaatsen mensen geïnspireerd tot aanleg van meer eetbaar, speelbaar en vlinder-, bijenvriendelijk groen in hun eigen omgeving. Eind 2011 is voor Vrij Groen een moment om te kijken hoe we verder gaan: zowel de gebruiksovereenkomst voor de grond als de financiering lopen tot eind van dit jaar. </w:t>
            </w:r>
            <w:r>
              <w:rPr>
                <w:b/>
                <w:bCs/>
                <w:sz w:val="18"/>
                <w:szCs w:val="18"/>
              </w:rPr>
              <w:t xml:space="preserve">Op welke manier(en) kunnen we Vrij Groen in 2012 voortzetten? </w:t>
            </w:r>
            <w:r>
              <w:rPr>
                <w:sz w:val="18"/>
                <w:szCs w:val="18"/>
              </w:rPr>
              <w:t xml:space="preserve">Dit willen we graag met je bespreken in het groene IDeeCafé, maandag 19 september. Dit IdeeCafé vindt plaats in de shelter van Vrij Groen aan de Mendelweg (zie http://g.co/maps/k8nbj). </w:t>
            </w:r>
          </w:p>
        </w:tc>
        <w:tc>
          <w:tcPr>
            <w:tcW w:w="360" w:type="dxa"/>
          </w:tcPr>
          <w:p w:rsidR="00907CD5" w:rsidRDefault="00907CD5">
            <w:pPr>
              <w:spacing w:after="0" w:line="240" w:lineRule="auto"/>
            </w:pPr>
            <w:r>
              <w:rPr>
                <w:sz w:val="18"/>
                <w:szCs w:val="18"/>
              </w:rPr>
              <w:t xml:space="preserve"> </w:t>
            </w:r>
          </w:p>
        </w:tc>
      </w:tr>
    </w:tbl>
    <w:p w:rsidR="00354687" w:rsidRDefault="00956E5C"/>
    <w:p w:rsidR="00956E5C" w:rsidRDefault="00956E5C" w:rsidP="00956E5C">
      <w:pPr>
        <w:pStyle w:val="Default"/>
        <w:rPr>
          <w:rFonts w:ascii="Calibri" w:hAnsi="Calibri" w:cs="Calibri"/>
          <w:b/>
          <w:bCs/>
          <w:sz w:val="18"/>
          <w:szCs w:val="18"/>
        </w:rPr>
      </w:pPr>
      <w:r>
        <w:rPr>
          <w:rFonts w:ascii="Calibri" w:hAnsi="Calibri" w:cs="Calibri"/>
          <w:b/>
          <w:bCs/>
          <w:sz w:val="18"/>
          <w:szCs w:val="18"/>
        </w:rPr>
        <w:t xml:space="preserve">Dit was een druk bezochte avond, er waren ongeveer 35 mensen. De uitkomst van de brainstorm is dat iedereen vindt dat Vrij Groen ook in 2012 voortgezet moet worden en gezocht moet worden naar een nieuwe plek, waar we langer kunnen blijven. </w:t>
      </w:r>
    </w:p>
    <w:p w:rsidR="00956E5C" w:rsidRDefault="00956E5C" w:rsidP="00956E5C">
      <w:pPr>
        <w:pStyle w:val="Default"/>
        <w:rPr>
          <w:rFonts w:ascii="Calibri" w:hAnsi="Calibri" w:cs="Calibri"/>
          <w:b/>
          <w:bCs/>
          <w:sz w:val="18"/>
          <w:szCs w:val="18"/>
        </w:rPr>
      </w:pPr>
    </w:p>
    <w:p w:rsidR="00956E5C" w:rsidRDefault="00956E5C"/>
    <w:sectPr w:rsidR="00956E5C" w:rsidSect="00CA61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425"/>
  <w:characterSpacingControl w:val="doNotCompress"/>
  <w:compat/>
  <w:rsids>
    <w:rsidRoot w:val="00907CD5"/>
    <w:rsid w:val="00181CD5"/>
    <w:rsid w:val="00192E45"/>
    <w:rsid w:val="001A07AC"/>
    <w:rsid w:val="002632E4"/>
    <w:rsid w:val="003B525A"/>
    <w:rsid w:val="006A7D37"/>
    <w:rsid w:val="00850237"/>
    <w:rsid w:val="00907CD5"/>
    <w:rsid w:val="00956E5C"/>
    <w:rsid w:val="00CA619D"/>
    <w:rsid w:val="00E62699"/>
    <w:rsid w:val="00EA3AF4"/>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A07AC"/>
    <w:pPr>
      <w:spacing w:after="200" w:line="276" w:lineRule="auto"/>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basedOn w:val="Standaardalinea-lettertype"/>
    <w:uiPriority w:val="22"/>
    <w:qFormat/>
    <w:rsid w:val="001A07AC"/>
    <w:rPr>
      <w:b/>
      <w:bCs/>
    </w:rPr>
  </w:style>
  <w:style w:type="paragraph" w:customStyle="1" w:styleId="Default">
    <w:name w:val="Default"/>
    <w:rsid w:val="00907CD5"/>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183</Words>
  <Characters>1008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Margje Vlasveld</dc:creator>
  <cp:lastModifiedBy>Margje Vlasveld</cp:lastModifiedBy>
  <cp:revision>3</cp:revision>
  <dcterms:created xsi:type="dcterms:W3CDTF">2012-07-14T21:48:00Z</dcterms:created>
  <dcterms:modified xsi:type="dcterms:W3CDTF">2012-07-14T23:00:00Z</dcterms:modified>
</cp:coreProperties>
</file>